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555" w:rsidRDefault="003E0555" w:rsidP="003E0555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5F5F5F"/>
          <w:sz w:val="24"/>
          <w:szCs w:val="24"/>
          <w:bdr w:val="none" w:sz="0" w:space="0" w:color="auto" w:frame="1"/>
          <w:lang w:eastAsia="ru-RU"/>
        </w:rPr>
      </w:pPr>
      <w:r w:rsidRPr="003E0555">
        <w:rPr>
          <w:rFonts w:ascii="Times New Roman" w:eastAsia="Times New Roman" w:hAnsi="Times New Roman" w:cs="Times New Roman"/>
          <w:color w:val="5F5F5F"/>
          <w:sz w:val="24"/>
          <w:szCs w:val="24"/>
          <w:bdr w:val="none" w:sz="0" w:space="0" w:color="auto" w:frame="1"/>
          <w:lang w:eastAsia="ru-RU"/>
        </w:rPr>
        <w:t>Информация о специальных условиях для обучения инвалидов и лиц с ограниченными возможностями здоровья.</w:t>
      </w:r>
    </w:p>
    <w:p w:rsidR="00335BCC" w:rsidRPr="003E0555" w:rsidRDefault="00335BCC" w:rsidP="003E055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5F5F5F"/>
          <w:sz w:val="24"/>
          <w:szCs w:val="24"/>
          <w:lang w:eastAsia="ru-RU"/>
        </w:rPr>
      </w:pPr>
    </w:p>
    <w:tbl>
      <w:tblPr>
        <w:tblW w:w="14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7"/>
        <w:gridCol w:w="9513"/>
      </w:tblGrid>
      <w:tr w:rsidR="003E0555" w:rsidRPr="003E0555" w:rsidTr="00335BCC">
        <w:trPr>
          <w:trHeight w:val="1098"/>
        </w:trPr>
        <w:tc>
          <w:tcPr>
            <w:tcW w:w="4547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Специализированные учебные кабинеты / группы</w:t>
            </w:r>
          </w:p>
        </w:tc>
        <w:tc>
          <w:tcPr>
            <w:tcW w:w="9513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Оборудованных учебных кабинетов, объектов для проведения практических занятий, библиотек, объектов спорта, средств обучения и воспитания, приспособленных для использования инвалидами и лицами с ограниченными возможностями здоровья – нет. </w:t>
            </w:r>
          </w:p>
        </w:tc>
      </w:tr>
      <w:tr w:rsidR="003E0555" w:rsidRPr="003E0555" w:rsidTr="00335BCC">
        <w:trPr>
          <w:trHeight w:val="827"/>
        </w:trPr>
        <w:tc>
          <w:tcPr>
            <w:tcW w:w="4547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Объекты для проведения практических занятий</w:t>
            </w:r>
          </w:p>
        </w:tc>
        <w:tc>
          <w:tcPr>
            <w:tcW w:w="9513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Объекты для проведения практических занятий, приспособленные для использования инвалидами и лицами с ограниченными возможностями здоровья, отсутствуют. </w:t>
            </w:r>
          </w:p>
        </w:tc>
      </w:tr>
      <w:tr w:rsidR="003E0555" w:rsidRPr="003E0555" w:rsidTr="00335BCC">
        <w:trPr>
          <w:trHeight w:val="827"/>
        </w:trPr>
        <w:tc>
          <w:tcPr>
            <w:tcW w:w="4547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Библиотека</w:t>
            </w:r>
          </w:p>
        </w:tc>
        <w:tc>
          <w:tcPr>
            <w:tcW w:w="9513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Специально оборудованная библиотека, приспособленная для использования инвалидами и лицами с ограниченными возможностями здоровья, отсутствует. </w:t>
            </w:r>
          </w:p>
        </w:tc>
      </w:tr>
      <w:tr w:rsidR="003E0555" w:rsidRPr="003E0555" w:rsidTr="00335BCC">
        <w:trPr>
          <w:trHeight w:val="827"/>
        </w:trPr>
        <w:tc>
          <w:tcPr>
            <w:tcW w:w="4547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Спортивные объекты</w:t>
            </w:r>
          </w:p>
        </w:tc>
        <w:tc>
          <w:tcPr>
            <w:tcW w:w="9513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Специально оборудованные спортивные объекты, приспособленные для использования инвалидами и лицами с ограниченными возможностями здоровья, отсутствуют. </w:t>
            </w:r>
          </w:p>
        </w:tc>
      </w:tr>
      <w:tr w:rsidR="003E0555" w:rsidRPr="003E0555" w:rsidTr="00335BCC">
        <w:trPr>
          <w:trHeight w:val="827"/>
        </w:trPr>
        <w:tc>
          <w:tcPr>
            <w:tcW w:w="4547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Средства обучения и воспитания</w:t>
            </w:r>
          </w:p>
        </w:tc>
        <w:tc>
          <w:tcPr>
            <w:tcW w:w="9513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Средства обучения и воспитания, приспособленные для использования инвалидами и лицами с ограниченными возможностями здоровья, отсутствуют. </w:t>
            </w:r>
          </w:p>
        </w:tc>
      </w:tr>
      <w:tr w:rsidR="003E0555" w:rsidRPr="003E0555" w:rsidTr="00335BCC">
        <w:trPr>
          <w:trHeight w:val="1383"/>
        </w:trPr>
        <w:tc>
          <w:tcPr>
            <w:tcW w:w="4547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Обеспечение беспрепятственного доступа в здания образовательной организации</w:t>
            </w:r>
          </w:p>
        </w:tc>
        <w:tc>
          <w:tcPr>
            <w:tcW w:w="9513" w:type="dxa"/>
            <w:shd w:val="clear" w:color="auto" w:fill="FFFFFF"/>
            <w:hideMark/>
          </w:tcPr>
          <w:p w:rsidR="003E0555" w:rsidRDefault="003E0555" w:rsidP="00335BCC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Обеспечение доступа в здания Центра инвалидами и лицами с ограниченными возможностями здоровья - условно доступно. Вход в здание </w:t>
            </w:r>
            <w:r w:rsidR="00335BC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по адресу</w:t>
            </w:r>
            <w:proofErr w:type="gramStart"/>
            <w:r w:rsidR="00335BC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:</w:t>
            </w:r>
            <w:proofErr w:type="gramEnd"/>
            <w:r w:rsidR="00335BC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Дубенский район, с. Дубенки, ул. Денисова дом7 </w:t>
            </w: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возможен для всех групп инвалидов (оборудован пандусом</w:t>
            </w:r>
            <w:r w:rsidR="00335BC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, есть кнопка вызова персонала);  Дубенский район</w:t>
            </w:r>
            <w:proofErr w:type="gramStart"/>
            <w:r w:rsidR="00335BC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,</w:t>
            </w:r>
            <w:proofErr w:type="gramEnd"/>
            <w:r w:rsidR="00335BC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с. </w:t>
            </w:r>
            <w:proofErr w:type="spellStart"/>
            <w:r w:rsidR="00335BC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Поводимово</w:t>
            </w:r>
            <w:proofErr w:type="spellEnd"/>
            <w:r w:rsidR="00335BC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, ул. Школьная 2</w:t>
            </w:r>
            <w:r w:rsidR="00335BCC"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возможен для всех групп инвалидов (оборудован пандусом</w:t>
            </w:r>
            <w:r w:rsidR="00335BC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, есть кнопка вызова персонала);</w:t>
            </w:r>
          </w:p>
          <w:p w:rsidR="00335BCC" w:rsidRPr="003E0555" w:rsidRDefault="00335BCC" w:rsidP="00335BCC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Дубенский район, с.</w:t>
            </w:r>
            <w:r w:rsidR="00141CB0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="00141CB0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Ардатово</w:t>
            </w:r>
            <w:proofErr w:type="spellEnd"/>
            <w:r w:rsidR="00141CB0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, ул. Кооперативная</w:t>
            </w:r>
            <w:proofErr w:type="gramStart"/>
            <w:r w:rsidR="00141CB0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,</w:t>
            </w:r>
            <w:proofErr w:type="gramEnd"/>
            <w:r w:rsidR="00141CB0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д 3</w:t>
            </w:r>
            <w:r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возможен для всех групп инвалидов (оборудован пандусом</w:t>
            </w:r>
            <w:r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, есть кнопка вызова персонала</w:t>
            </w: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).</w:t>
            </w:r>
          </w:p>
        </w:tc>
      </w:tr>
      <w:tr w:rsidR="003E0555" w:rsidRPr="003E0555" w:rsidTr="00335BCC">
        <w:trPr>
          <w:trHeight w:val="1098"/>
        </w:trPr>
        <w:tc>
          <w:tcPr>
            <w:tcW w:w="4547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Столовая / пищеблок</w:t>
            </w:r>
          </w:p>
        </w:tc>
        <w:tc>
          <w:tcPr>
            <w:tcW w:w="9513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Питание в</w:t>
            </w:r>
            <w:r w:rsidR="00141CB0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МБУ </w:t>
            </w:r>
            <w:proofErr w:type="gramStart"/>
            <w:r w:rsidR="00141CB0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ДО</w:t>
            </w:r>
            <w:proofErr w:type="gramEnd"/>
            <w:r w:rsidR="00141CB0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«</w:t>
            </w:r>
            <w:proofErr w:type="gramStart"/>
            <w:r w:rsidR="00141CB0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Центр</w:t>
            </w:r>
            <w:proofErr w:type="gramEnd"/>
            <w:r w:rsidR="00141CB0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детского творчества»</w:t>
            </w:r>
            <w:bookmarkStart w:id="0" w:name="_GoBack"/>
            <w:bookmarkEnd w:id="0"/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, в том числе инвалидов и лиц с ограниченными возможностями здоровья - не предусмотрено.</w:t>
            </w:r>
          </w:p>
          <w:p w:rsidR="003E0555" w:rsidRPr="003E0555" w:rsidRDefault="003E0555" w:rsidP="003E055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Питьевой режим осуществляется посредством бутилированной воды, установленной на кулер, и одноразовых пластиковых стаканчиков. </w:t>
            </w:r>
          </w:p>
        </w:tc>
      </w:tr>
      <w:tr w:rsidR="003E0555" w:rsidRPr="003E0555" w:rsidTr="00335BCC">
        <w:trPr>
          <w:trHeight w:val="1098"/>
        </w:trPr>
        <w:tc>
          <w:tcPr>
            <w:tcW w:w="4547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Доступ к информационным системам и информационно-телекоммуникационным сетям</w:t>
            </w:r>
          </w:p>
        </w:tc>
        <w:tc>
          <w:tcPr>
            <w:tcW w:w="9513" w:type="dxa"/>
            <w:shd w:val="clear" w:color="auto" w:fill="FFFFFF"/>
            <w:hideMark/>
          </w:tcPr>
          <w:p w:rsidR="003E0555" w:rsidRPr="003E0555" w:rsidRDefault="003E0555" w:rsidP="00335BCC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Особые условия доступа к информационным системам и информационно-телекоммуникационным сетям для инвалидов и лиц с ОВЗ представлены при работе с официальным сайтом Центра (версия </w:t>
            </w:r>
            <w:proofErr w:type="gramStart"/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для</w:t>
            </w:r>
            <w:proofErr w:type="gramEnd"/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слабовидящих) </w:t>
            </w:r>
            <w:hyperlink r:id="rId5" w:history="1">
              <w:r w:rsidR="00335BCC" w:rsidRPr="00922CD5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https://cdtdub.ru/area/view/27</w:t>
              </w:r>
            </w:hyperlink>
            <w:r w:rsidR="00335BC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</w:tr>
      <w:tr w:rsidR="003E0555" w:rsidRPr="003E0555" w:rsidTr="00335BCC">
        <w:trPr>
          <w:trHeight w:val="556"/>
        </w:trPr>
        <w:tc>
          <w:tcPr>
            <w:tcW w:w="4547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Доступ к электронным образовательным ресурсам</w:t>
            </w:r>
          </w:p>
        </w:tc>
        <w:tc>
          <w:tcPr>
            <w:tcW w:w="9513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Доступ к электронным образовательным ресурсам, приспособленным для использования инвалидами и лицами с ограниченными возможностями здоровья, отсутствует. </w:t>
            </w:r>
          </w:p>
        </w:tc>
      </w:tr>
      <w:tr w:rsidR="003E0555" w:rsidRPr="003E0555" w:rsidTr="00335BCC">
        <w:trPr>
          <w:trHeight w:val="144"/>
        </w:trPr>
        <w:tc>
          <w:tcPr>
            <w:tcW w:w="4547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Специальные технические средства обучения коллективного и индивидуального пользования</w:t>
            </w:r>
          </w:p>
        </w:tc>
        <w:tc>
          <w:tcPr>
            <w:tcW w:w="9513" w:type="dxa"/>
            <w:shd w:val="clear" w:color="auto" w:fill="FFFFFF"/>
            <w:hideMark/>
          </w:tcPr>
          <w:p w:rsidR="003E0555" w:rsidRPr="003E0555" w:rsidRDefault="003E0555" w:rsidP="003E0555">
            <w:pPr>
              <w:spacing w:after="0" w:line="240" w:lineRule="auto"/>
              <w:rPr>
                <w:rFonts w:ascii="Arial" w:eastAsia="Times New Roman" w:hAnsi="Arial" w:cs="Arial"/>
                <w:color w:val="5F5F5F"/>
                <w:sz w:val="24"/>
                <w:szCs w:val="24"/>
                <w:lang w:eastAsia="ru-RU"/>
              </w:rPr>
            </w:pPr>
            <w:r w:rsidRPr="003E055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bdr w:val="none" w:sz="0" w:space="0" w:color="auto" w:frame="1"/>
                <w:lang w:eastAsia="ru-RU"/>
              </w:rPr>
              <w:t>Специальные технические средства обучения коллективного и индивидуального пользования для инвалидов и лиц с ограниченными возможностями здоровья отсутствуют.</w:t>
            </w:r>
          </w:p>
        </w:tc>
      </w:tr>
    </w:tbl>
    <w:p w:rsidR="00EE33CF" w:rsidRDefault="00EE33CF"/>
    <w:sectPr w:rsidR="00EE33CF" w:rsidSect="003E05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ECB"/>
    <w:rsid w:val="00141CB0"/>
    <w:rsid w:val="00335BCC"/>
    <w:rsid w:val="003E0555"/>
    <w:rsid w:val="00833ECB"/>
    <w:rsid w:val="00EE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5B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5B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7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dtdub.ru/area/view/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6</cp:revision>
  <dcterms:created xsi:type="dcterms:W3CDTF">2024-09-05T11:51:00Z</dcterms:created>
  <dcterms:modified xsi:type="dcterms:W3CDTF">2024-09-06T07:20:00Z</dcterms:modified>
</cp:coreProperties>
</file>